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8F" w:rsidRDefault="00C927EC" w:rsidP="00516AD2">
      <w:pPr>
        <w:ind w:left="567" w:hanging="567"/>
        <w:jc w:val="center"/>
        <w:rPr>
          <w:b/>
          <w:lang w:val="en-US"/>
        </w:rPr>
      </w:pPr>
      <w:r>
        <w:rPr>
          <w:b/>
          <w:lang w:val="en-US"/>
        </w:rPr>
        <w:t xml:space="preserve">3. </w:t>
      </w:r>
      <w:r w:rsidR="002A359E">
        <w:rPr>
          <w:b/>
          <w:lang w:val="en-US"/>
        </w:rPr>
        <w:t>Góc tạo bởi tiếp tuyến và dây cung</w:t>
      </w:r>
    </w:p>
    <w:p w:rsidR="002A359E" w:rsidRDefault="002A359E" w:rsidP="00516AD2">
      <w:pPr>
        <w:ind w:left="567" w:hanging="567"/>
        <w:jc w:val="both"/>
        <w:rPr>
          <w:lang w:val="en-US"/>
        </w:rPr>
      </w:pPr>
      <w:r>
        <w:rPr>
          <w:b/>
          <w:lang w:val="en-US"/>
        </w:rPr>
        <w:t xml:space="preserve">Bài 1: </w:t>
      </w:r>
      <w:r>
        <w:rPr>
          <w:lang w:val="en-US"/>
        </w:rPr>
        <w:t>Từ một điểm M nằm ngoài đường tròn (O), kẻ tiếp tuyến MT và một cát tuyến MAB tới đường tròn. Chứng minh rằng MT</w:t>
      </w:r>
      <w:r>
        <w:rPr>
          <w:vertAlign w:val="superscript"/>
          <w:lang w:val="en-US"/>
        </w:rPr>
        <w:t>2</w:t>
      </w:r>
      <w:r>
        <w:rPr>
          <w:lang w:val="en-US"/>
        </w:rPr>
        <w:t xml:space="preserve"> = MA.MB.</w:t>
      </w:r>
    </w:p>
    <w:p w:rsidR="002A359E" w:rsidRDefault="002A359E" w:rsidP="00516AD2">
      <w:pPr>
        <w:ind w:left="567" w:hanging="567"/>
        <w:jc w:val="both"/>
        <w:rPr>
          <w:lang w:val="en-US"/>
        </w:rPr>
      </w:pPr>
      <w:r>
        <w:rPr>
          <w:b/>
          <w:lang w:val="en-US"/>
        </w:rPr>
        <w:t xml:space="preserve">Bài 2: </w:t>
      </w:r>
      <w:r>
        <w:rPr>
          <w:lang w:val="en-US"/>
        </w:rPr>
        <w:t>Cho hai đường tròn (O) và (O’) tiếp xúc ngoài tại A. Vẽ các cát tuyến chung BAC, DAE (B, D</w:t>
      </w:r>
      <w:r w:rsidRPr="002A359E">
        <w:rPr>
          <w:position w:val="-4"/>
          <w:lang w:val="en-US"/>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45pt" o:ole="">
            <v:imagedata r:id="rId5" o:title=""/>
          </v:shape>
          <o:OLEObject Type="Embed" ProgID="Equation.DSMT4" ShapeID="_x0000_i1025" DrawAspect="Content" ObjectID="_1537413934" r:id="rId6"/>
        </w:object>
      </w:r>
      <w:r>
        <w:rPr>
          <w:lang w:val="en-US"/>
        </w:rPr>
        <w:t>(O); C, E</w:t>
      </w:r>
      <w:r w:rsidRPr="002A359E">
        <w:rPr>
          <w:position w:val="-4"/>
          <w:lang w:val="en-US"/>
        </w:rPr>
        <w:object w:dxaOrig="180" w:dyaOrig="180">
          <v:shape id="_x0000_i1026" type="#_x0000_t75" style="width:9.45pt;height:9.45pt" o:ole="">
            <v:imagedata r:id="rId5" o:title=""/>
          </v:shape>
          <o:OLEObject Type="Embed" ProgID="Equation.DSMT4" ShapeID="_x0000_i1026" DrawAspect="Content" ObjectID="_1537413935" r:id="rId7"/>
        </w:object>
      </w:r>
      <w:r>
        <w:rPr>
          <w:lang w:val="en-US"/>
        </w:rPr>
        <w:t>(O’)). Chứng minh rằng BD//CE.</w:t>
      </w:r>
    </w:p>
    <w:p w:rsidR="002A359E" w:rsidRDefault="002A359E" w:rsidP="00516AD2">
      <w:pPr>
        <w:ind w:left="567" w:hanging="567"/>
        <w:jc w:val="both"/>
        <w:rPr>
          <w:lang w:val="en-US"/>
        </w:rPr>
      </w:pPr>
      <w:r>
        <w:rPr>
          <w:b/>
          <w:lang w:val="en-US"/>
        </w:rPr>
        <w:t xml:space="preserve">Bài 3: </w:t>
      </w:r>
      <w:r w:rsidR="00397997">
        <w:rPr>
          <w:lang w:val="en-US"/>
        </w:rPr>
        <w:t>Cho hai đường tròn</w:t>
      </w:r>
      <w:r w:rsidR="007D410F">
        <w:rPr>
          <w:lang w:val="en-US"/>
        </w:rPr>
        <w:t xml:space="preserve"> (O) và (O’) cắt nhau tại A và B. Tiếp tuyến tại A của đường tròn (O’) cắt đường tròn (O) tại C và tiếp tuyến tại A của đường tròn (O) cắt đường tròn (O’) tại D. Chứng minh rằng AB</w:t>
      </w:r>
      <w:r w:rsidR="007D410F">
        <w:rPr>
          <w:vertAlign w:val="superscript"/>
          <w:lang w:val="en-US"/>
        </w:rPr>
        <w:t>2</w:t>
      </w:r>
      <w:r w:rsidR="007D410F">
        <w:rPr>
          <w:lang w:val="en-US"/>
        </w:rPr>
        <w:t xml:space="preserve"> = CB.DB.</w:t>
      </w:r>
    </w:p>
    <w:p w:rsidR="007D410F" w:rsidRDefault="007D410F" w:rsidP="00516AD2">
      <w:pPr>
        <w:ind w:left="567" w:hanging="567"/>
        <w:jc w:val="both"/>
        <w:rPr>
          <w:lang w:val="en-US"/>
        </w:rPr>
      </w:pPr>
      <w:r>
        <w:rPr>
          <w:b/>
          <w:lang w:val="en-US"/>
        </w:rPr>
        <w:t xml:space="preserve">Bài 4: </w:t>
      </w:r>
      <w:r>
        <w:rPr>
          <w:lang w:val="en-US"/>
        </w:rPr>
        <w:t>Cho nửa đường tròn (O) đường kính AB. M là một điểm trên nửa đường tròn. Hạ MD</w:t>
      </w:r>
      <w:r w:rsidRPr="007D410F">
        <w:rPr>
          <w:position w:val="-4"/>
          <w:lang w:val="en-US"/>
        </w:rPr>
        <w:object w:dxaOrig="220" w:dyaOrig="240">
          <v:shape id="_x0000_i1027" type="#_x0000_t75" style="width:11.35pt;height:11.35pt" o:ole="">
            <v:imagedata r:id="rId8" o:title=""/>
          </v:shape>
          <o:OLEObject Type="Embed" ProgID="Equation.DSMT4" ShapeID="_x0000_i1027" DrawAspect="Content" ObjectID="_1537413936" r:id="rId9"/>
        </w:object>
      </w:r>
      <w:r>
        <w:rPr>
          <w:lang w:val="en-US"/>
        </w:rPr>
        <w:t>AB. Qua điểm C trên cung MB, kẻ tiếp tuyến C</w:t>
      </w:r>
      <w:r>
        <w:rPr>
          <w:i/>
          <w:lang w:val="en-US"/>
        </w:rPr>
        <w:t>x</w:t>
      </w:r>
      <w:r>
        <w:rPr>
          <w:lang w:val="en-US"/>
        </w:rPr>
        <w:t xml:space="preserve"> cắt DM kéo dài tại I. Đường thẳng DM cắt AC tại E và cắt BC kéo dài tại F. Chứng minh rằng I là tâm đường tròn ngoại tiếp tam giác CEF.</w:t>
      </w:r>
    </w:p>
    <w:p w:rsidR="007D410F" w:rsidRDefault="007D410F" w:rsidP="00516AD2">
      <w:pPr>
        <w:ind w:left="567" w:hanging="567"/>
        <w:jc w:val="both"/>
        <w:rPr>
          <w:lang w:val="en-US"/>
        </w:rPr>
      </w:pPr>
      <w:r>
        <w:rPr>
          <w:b/>
          <w:lang w:val="en-US"/>
        </w:rPr>
        <w:t xml:space="preserve">Bài 5: </w:t>
      </w:r>
      <w:r w:rsidR="00C927EC">
        <w:rPr>
          <w:lang w:val="en-US"/>
        </w:rPr>
        <w:t>Cho đường tròn (O, R), một dây cung AB cố định (AB &lt; 2R) và một điểm M bất kì trên cung lớn AB (M</w:t>
      </w:r>
      <w:r w:rsidR="00C927EC" w:rsidRPr="00C927EC">
        <w:rPr>
          <w:position w:val="-4"/>
          <w:lang w:val="en-US"/>
        </w:rPr>
        <w:object w:dxaOrig="200" w:dyaOrig="200">
          <v:shape id="_x0000_i1028" type="#_x0000_t75" style="width:9.45pt;height:9.45pt" o:ole="">
            <v:imagedata r:id="rId10" o:title=""/>
          </v:shape>
          <o:OLEObject Type="Embed" ProgID="Equation.DSMT4" ShapeID="_x0000_i1028" DrawAspect="Content" ObjectID="_1537413937" r:id="rId11"/>
        </w:object>
      </w:r>
      <w:r w:rsidR="00C927EC">
        <w:rPr>
          <w:lang w:val="en-US"/>
        </w:rPr>
        <w:t xml:space="preserve">A, B). Gọi I là trung điểm của dây AB và (O’) là </w:t>
      </w:r>
      <w:r w:rsidR="003B053C">
        <w:rPr>
          <w:lang w:val="en-US"/>
        </w:rPr>
        <w:t>đường tròn qua M và tiếp xúc với AB tại A. Đường thẳng MI cắt (O), (O’) lần lượt tại N và P. Chứng minh rằng:</w:t>
      </w:r>
    </w:p>
    <w:p w:rsidR="003B053C" w:rsidRDefault="003B053C" w:rsidP="00516AD2">
      <w:pPr>
        <w:pStyle w:val="ListParagraph"/>
        <w:numPr>
          <w:ilvl w:val="0"/>
          <w:numId w:val="1"/>
        </w:numPr>
        <w:tabs>
          <w:tab w:val="left" w:pos="851"/>
        </w:tabs>
        <w:ind w:left="709" w:hanging="142"/>
        <w:jc w:val="both"/>
        <w:rPr>
          <w:lang w:val="en-US"/>
        </w:rPr>
      </w:pPr>
      <w:r>
        <w:rPr>
          <w:lang w:val="en-US"/>
        </w:rPr>
        <w:t>IA</w:t>
      </w:r>
      <w:r>
        <w:rPr>
          <w:vertAlign w:val="superscript"/>
          <w:lang w:val="en-US"/>
        </w:rPr>
        <w:t>2</w:t>
      </w:r>
      <w:r>
        <w:rPr>
          <w:lang w:val="en-US"/>
        </w:rPr>
        <w:t xml:space="preserve"> = IP.IM</w:t>
      </w:r>
    </w:p>
    <w:p w:rsidR="003B053C" w:rsidRDefault="003B053C" w:rsidP="00516AD2">
      <w:pPr>
        <w:pStyle w:val="ListParagraph"/>
        <w:numPr>
          <w:ilvl w:val="0"/>
          <w:numId w:val="1"/>
        </w:numPr>
        <w:tabs>
          <w:tab w:val="left" w:pos="851"/>
        </w:tabs>
        <w:ind w:left="709" w:hanging="142"/>
        <w:jc w:val="both"/>
        <w:rPr>
          <w:lang w:val="en-US"/>
        </w:rPr>
      </w:pPr>
      <w:r>
        <w:rPr>
          <w:lang w:val="en-US"/>
        </w:rPr>
        <w:t>Tứ giác ANBP là hình bình hành.</w:t>
      </w:r>
    </w:p>
    <w:p w:rsidR="003B053C" w:rsidRDefault="003B053C" w:rsidP="00516AD2">
      <w:pPr>
        <w:pStyle w:val="ListParagraph"/>
        <w:numPr>
          <w:ilvl w:val="0"/>
          <w:numId w:val="1"/>
        </w:numPr>
        <w:tabs>
          <w:tab w:val="left" w:pos="709"/>
          <w:tab w:val="left" w:pos="851"/>
        </w:tabs>
        <w:ind w:left="709" w:hanging="142"/>
        <w:jc w:val="both"/>
        <w:rPr>
          <w:lang w:val="en-US"/>
        </w:rPr>
      </w:pPr>
      <w:r>
        <w:rPr>
          <w:lang w:val="en-US"/>
        </w:rPr>
        <w:t>IB là tiếp tuyến của đường tròn ngoại tiếp tam giác MBP</w:t>
      </w:r>
    </w:p>
    <w:p w:rsidR="003B053C" w:rsidRDefault="003B053C" w:rsidP="00516AD2">
      <w:pPr>
        <w:pStyle w:val="ListParagraph"/>
        <w:numPr>
          <w:ilvl w:val="0"/>
          <w:numId w:val="1"/>
        </w:numPr>
        <w:tabs>
          <w:tab w:val="left" w:pos="851"/>
        </w:tabs>
        <w:ind w:left="709" w:hanging="142"/>
        <w:jc w:val="both"/>
        <w:rPr>
          <w:lang w:val="en-US"/>
        </w:rPr>
      </w:pPr>
      <w:r>
        <w:rPr>
          <w:lang w:val="en-US"/>
        </w:rPr>
        <w:t>Khi M di chuyển thì trọng tâm G của tam giác PAB chạy trên một đường tròn cố định.</w:t>
      </w:r>
    </w:p>
    <w:p w:rsidR="003B053C" w:rsidRDefault="003B053C" w:rsidP="00516AD2">
      <w:pPr>
        <w:ind w:left="567" w:hanging="567"/>
        <w:jc w:val="both"/>
        <w:rPr>
          <w:lang w:val="en-US"/>
        </w:rPr>
      </w:pPr>
      <w:r>
        <w:rPr>
          <w:b/>
          <w:lang w:val="en-US"/>
        </w:rPr>
        <w:t xml:space="preserve">Bài 6: </w:t>
      </w:r>
      <w:r>
        <w:rPr>
          <w:lang w:val="en-US"/>
        </w:rPr>
        <w:t>Cho hai đường tròn (O) và (O’) cắt nhau tại A và B</w:t>
      </w:r>
      <w:r w:rsidR="00077A66">
        <w:rPr>
          <w:lang w:val="en-US"/>
        </w:rPr>
        <w:t xml:space="preserve"> ((O) và (O’) nằm ngoài nhau). Qua A kẻ cát tuyến cắt (O) tại C, cắt (O’) tại D. Các tiếp tuyến của hai đường tròn kẻ từ C và D cắt nhau tại I. Chứng minh rằng khi cát tuyến CAD thay đổi thì :</w:t>
      </w:r>
    </w:p>
    <w:p w:rsidR="00077A66" w:rsidRPr="00077A66" w:rsidRDefault="00077A66" w:rsidP="00077A66">
      <w:pPr>
        <w:pStyle w:val="ListParagraph"/>
        <w:numPr>
          <w:ilvl w:val="0"/>
          <w:numId w:val="4"/>
        </w:numPr>
        <w:jc w:val="both"/>
        <w:rPr>
          <w:lang w:val="en-US"/>
        </w:rPr>
      </w:pPr>
      <w:r w:rsidRPr="00077A66">
        <w:rPr>
          <w:lang w:val="en-US"/>
        </w:rPr>
        <w:t>Góc CBD không đổi.</w:t>
      </w:r>
    </w:p>
    <w:p w:rsidR="00077A66" w:rsidRDefault="00077A66" w:rsidP="00077A66">
      <w:pPr>
        <w:pStyle w:val="ListParagraph"/>
        <w:numPr>
          <w:ilvl w:val="0"/>
          <w:numId w:val="4"/>
        </w:numPr>
        <w:jc w:val="both"/>
        <w:rPr>
          <w:lang w:val="en-US"/>
        </w:rPr>
      </w:pPr>
      <w:r>
        <w:rPr>
          <w:lang w:val="en-US"/>
        </w:rPr>
        <w:t>Góc CID không đổi.</w:t>
      </w:r>
    </w:p>
    <w:p w:rsidR="00077A66" w:rsidRDefault="00077A66" w:rsidP="00077A66">
      <w:pPr>
        <w:ind w:left="567" w:hanging="567"/>
        <w:jc w:val="both"/>
        <w:rPr>
          <w:lang w:val="en-US"/>
        </w:rPr>
      </w:pPr>
      <w:r>
        <w:rPr>
          <w:b/>
          <w:lang w:val="en-US"/>
        </w:rPr>
        <w:t xml:space="preserve">Bài 7: </w:t>
      </w:r>
      <w:r>
        <w:rPr>
          <w:lang w:val="en-US"/>
        </w:rPr>
        <w:t>Cho nửa đường tròn (O) đường kính AB và một điểm C trên nửa đường tròn. Gọi D là một điểm trên đường kính AB, qua D kẻ đường vuông góc với AB cắt BC tại F, cắt AC tại E. Tiếp tuyến của đường tròn tại C cắt EF tại I. Chứng minh rằng :</w:t>
      </w:r>
    </w:p>
    <w:p w:rsidR="00077A66" w:rsidRDefault="00077A66" w:rsidP="00077A66">
      <w:pPr>
        <w:pStyle w:val="ListParagraph"/>
        <w:numPr>
          <w:ilvl w:val="0"/>
          <w:numId w:val="5"/>
        </w:numPr>
        <w:jc w:val="both"/>
        <w:rPr>
          <w:lang w:val="en-US"/>
        </w:rPr>
      </w:pPr>
      <w:r>
        <w:rPr>
          <w:lang w:val="en-US"/>
        </w:rPr>
        <w:t>I là trung điểm của EF.</w:t>
      </w:r>
    </w:p>
    <w:p w:rsidR="00077A66" w:rsidRDefault="00077A66" w:rsidP="00077A66">
      <w:pPr>
        <w:pStyle w:val="ListParagraph"/>
        <w:numPr>
          <w:ilvl w:val="0"/>
          <w:numId w:val="5"/>
        </w:numPr>
        <w:jc w:val="both"/>
        <w:rPr>
          <w:lang w:val="en-US"/>
        </w:rPr>
      </w:pPr>
      <w:r>
        <w:rPr>
          <w:lang w:val="en-US"/>
        </w:rPr>
        <w:t>Đường thẳng OC là tiếp tuyến của đường tròn ngoại tiếp tam giác CEF.</w:t>
      </w:r>
    </w:p>
    <w:p w:rsidR="00077A66" w:rsidRDefault="00077A66" w:rsidP="00077A66">
      <w:pPr>
        <w:ind w:left="567" w:hanging="567"/>
        <w:jc w:val="both"/>
        <w:rPr>
          <w:lang w:val="en-US"/>
        </w:rPr>
      </w:pPr>
      <w:r>
        <w:rPr>
          <w:b/>
          <w:lang w:val="en-US"/>
        </w:rPr>
        <w:t xml:space="preserve">Bài 8: </w:t>
      </w:r>
      <w:r>
        <w:rPr>
          <w:lang w:val="en-US"/>
        </w:rPr>
        <w:t>Cho đường tròn (O, R), hai đường kính AB và CD vuông góc với nhau. Trên tia đối của tia CO lấy điểm S. SA cắt đường tròn tại M, tiếp tuyến của đường tròn tại M cắt CD tại P, BM cắt CD tại T. Chứng minh:</w:t>
      </w:r>
    </w:p>
    <w:p w:rsidR="00077A66" w:rsidRDefault="00077A66" w:rsidP="00077A66">
      <w:pPr>
        <w:pStyle w:val="ListParagraph"/>
        <w:numPr>
          <w:ilvl w:val="0"/>
          <w:numId w:val="6"/>
        </w:numPr>
        <w:jc w:val="both"/>
        <w:rPr>
          <w:lang w:val="en-US"/>
        </w:rPr>
      </w:pPr>
      <w:r>
        <w:rPr>
          <w:lang w:val="en-US"/>
        </w:rPr>
        <w:t>PT.MA = MT.OA</w:t>
      </w:r>
    </w:p>
    <w:p w:rsidR="00077A66" w:rsidRDefault="00077A66" w:rsidP="00077A66">
      <w:pPr>
        <w:pStyle w:val="ListParagraph"/>
        <w:numPr>
          <w:ilvl w:val="0"/>
          <w:numId w:val="6"/>
        </w:numPr>
        <w:jc w:val="both"/>
        <w:rPr>
          <w:lang w:val="en-US"/>
        </w:rPr>
      </w:pPr>
      <w:r>
        <w:rPr>
          <w:lang w:val="en-US"/>
        </w:rPr>
        <w:t>PS = PM = PT</w:t>
      </w:r>
    </w:p>
    <w:p w:rsidR="00077A66" w:rsidRDefault="00077A66" w:rsidP="00077A66">
      <w:pPr>
        <w:pStyle w:val="ListParagraph"/>
        <w:numPr>
          <w:ilvl w:val="0"/>
          <w:numId w:val="6"/>
        </w:numPr>
        <w:jc w:val="both"/>
        <w:rPr>
          <w:lang w:val="en-US"/>
        </w:rPr>
      </w:pPr>
      <w:r>
        <w:rPr>
          <w:lang w:val="en-US"/>
        </w:rPr>
        <w:t>Biết PM = R, tính TA.SM theo R.</w:t>
      </w:r>
    </w:p>
    <w:p w:rsidR="00077A66" w:rsidRDefault="00077A66" w:rsidP="001E447A">
      <w:pPr>
        <w:ind w:left="567" w:hanging="567"/>
        <w:jc w:val="both"/>
        <w:rPr>
          <w:lang w:val="en-US"/>
        </w:rPr>
      </w:pPr>
      <w:r>
        <w:rPr>
          <w:b/>
          <w:lang w:val="en-US"/>
        </w:rPr>
        <w:t xml:space="preserve">Bài 9: </w:t>
      </w:r>
      <w:r w:rsidR="001E447A">
        <w:rPr>
          <w:lang w:val="en-US"/>
        </w:rPr>
        <w:t xml:space="preserve">Cho góc </w:t>
      </w:r>
      <w:r w:rsidR="001E447A">
        <w:rPr>
          <w:i/>
          <w:lang w:val="en-US"/>
        </w:rPr>
        <w:t>x</w:t>
      </w:r>
      <w:r w:rsidR="001E447A">
        <w:rPr>
          <w:lang w:val="en-US"/>
        </w:rPr>
        <w:t>A</w:t>
      </w:r>
      <w:r w:rsidR="001E447A">
        <w:rPr>
          <w:i/>
          <w:lang w:val="en-US"/>
        </w:rPr>
        <w:t>y</w:t>
      </w:r>
      <w:r w:rsidR="001E447A">
        <w:rPr>
          <w:lang w:val="en-US"/>
        </w:rPr>
        <w:t xml:space="preserve"> nhọn, đường tròn (O) tiếp xúc với hai cạnh A</w:t>
      </w:r>
      <w:r w:rsidR="001E447A">
        <w:rPr>
          <w:i/>
          <w:lang w:val="en-US"/>
        </w:rPr>
        <w:t>x</w:t>
      </w:r>
      <w:r w:rsidR="001E447A">
        <w:rPr>
          <w:lang w:val="en-US"/>
        </w:rPr>
        <w:t>, A</w:t>
      </w:r>
      <w:r w:rsidR="001E447A">
        <w:rPr>
          <w:i/>
          <w:lang w:val="en-US"/>
        </w:rPr>
        <w:t>y</w:t>
      </w:r>
      <w:r w:rsidR="001E447A">
        <w:rPr>
          <w:lang w:val="en-US"/>
        </w:rPr>
        <w:t xml:space="preserve"> của góc lần lượt tại B và C. Đường thẳng kẻ qua C song song với A</w:t>
      </w:r>
      <w:r w:rsidR="001E447A">
        <w:rPr>
          <w:i/>
          <w:lang w:val="en-US"/>
        </w:rPr>
        <w:t>x</w:t>
      </w:r>
      <w:r w:rsidR="001E447A">
        <w:rPr>
          <w:lang w:val="en-US"/>
        </w:rPr>
        <w:t xml:space="preserve"> cắt đường tròn (O) tại D, AD cắt (O) tại M, CM cắt AB tại N. Chứng minh rằng:</w:t>
      </w:r>
    </w:p>
    <w:p w:rsidR="001E447A" w:rsidRDefault="001E447A" w:rsidP="001E447A">
      <w:pPr>
        <w:pStyle w:val="ListParagraph"/>
        <w:numPr>
          <w:ilvl w:val="0"/>
          <w:numId w:val="7"/>
        </w:numPr>
        <w:jc w:val="both"/>
        <w:rPr>
          <w:lang w:val="en-US"/>
        </w:rPr>
      </w:pPr>
      <w:r w:rsidRPr="001E447A">
        <w:rPr>
          <w:position w:val="-6"/>
          <w:lang w:val="en-US"/>
        </w:rPr>
        <w:object w:dxaOrig="1460" w:dyaOrig="260">
          <v:shape id="_x0000_i1029" type="#_x0000_t75" style="width:73.9pt;height:13.25pt" o:ole="">
            <v:imagedata r:id="rId12" o:title=""/>
          </v:shape>
          <o:OLEObject Type="Embed" ProgID="Equation.DSMT4" ShapeID="_x0000_i1029" DrawAspect="Content" ObjectID="_1537413938" r:id="rId13"/>
        </w:object>
      </w:r>
      <w:r>
        <w:rPr>
          <w:lang w:val="en-US"/>
        </w:rPr>
        <w:t>;</w:t>
      </w:r>
    </w:p>
    <w:p w:rsidR="001E447A" w:rsidRDefault="001E447A" w:rsidP="001E447A">
      <w:pPr>
        <w:pStyle w:val="ListParagraph"/>
        <w:numPr>
          <w:ilvl w:val="0"/>
          <w:numId w:val="7"/>
        </w:numPr>
        <w:jc w:val="both"/>
        <w:rPr>
          <w:lang w:val="en-US"/>
        </w:rPr>
      </w:pPr>
      <w:r>
        <w:rPr>
          <w:lang w:val="en-US"/>
        </w:rPr>
        <w:t>AN = BN.</w:t>
      </w:r>
    </w:p>
    <w:p w:rsidR="001E447A" w:rsidRPr="001E447A" w:rsidRDefault="001E447A" w:rsidP="001E447A">
      <w:pPr>
        <w:ind w:left="567" w:hanging="567"/>
        <w:jc w:val="both"/>
        <w:rPr>
          <w:lang w:val="en-US"/>
        </w:rPr>
      </w:pPr>
      <w:r>
        <w:rPr>
          <w:b/>
          <w:lang w:val="en-US"/>
        </w:rPr>
        <w:t xml:space="preserve">Bài 10: </w:t>
      </w:r>
      <w:r>
        <w:rPr>
          <w:lang w:val="en-US"/>
        </w:rPr>
        <w:t>Cho đường tròn (O) và điểm C nằm bên ngoài đường tròn. Qua C kẻ hai tiếp tuyến CA, CB với đường tròn (A, B là tiếp điểm). Vẽ đường tròn (O’) đi qua C và tiếp xúc với AB tại B, cắt (O) tại M. Chứng minh rằng đường thẳng AM đi qua trung điểm của BC.</w:t>
      </w:r>
    </w:p>
    <w:sectPr w:rsidR="001E447A" w:rsidRPr="001E447A" w:rsidSect="005E0AE8">
      <w:pgSz w:w="11906" w:h="16838"/>
      <w:pgMar w:top="993"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A41"/>
    <w:multiLevelType w:val="hybridMultilevel"/>
    <w:tmpl w:val="1AB4E3F2"/>
    <w:lvl w:ilvl="0" w:tplc="CCA8C63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1DA11F1"/>
    <w:multiLevelType w:val="hybridMultilevel"/>
    <w:tmpl w:val="B59259A4"/>
    <w:lvl w:ilvl="0" w:tplc="E8B4D116">
      <w:start w:val="1"/>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2">
    <w:nsid w:val="469D47C4"/>
    <w:multiLevelType w:val="hybridMultilevel"/>
    <w:tmpl w:val="BD7006F4"/>
    <w:lvl w:ilvl="0" w:tplc="F8F8D6F2">
      <w:start w:val="1"/>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
    <w:nsid w:val="48313F68"/>
    <w:multiLevelType w:val="hybridMultilevel"/>
    <w:tmpl w:val="EAD69D76"/>
    <w:lvl w:ilvl="0" w:tplc="D5E653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E810ACC"/>
    <w:multiLevelType w:val="hybridMultilevel"/>
    <w:tmpl w:val="7674D6A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42F7250"/>
    <w:multiLevelType w:val="hybridMultilevel"/>
    <w:tmpl w:val="A62A0D64"/>
    <w:lvl w:ilvl="0" w:tplc="3E44208A">
      <w:start w:val="1"/>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6">
    <w:nsid w:val="7E6675F0"/>
    <w:multiLevelType w:val="hybridMultilevel"/>
    <w:tmpl w:val="CE066D4E"/>
    <w:lvl w:ilvl="0" w:tplc="A1608990">
      <w:start w:val="1"/>
      <w:numFmt w:val="lowerLetter"/>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2A359E"/>
    <w:rsid w:val="00077A66"/>
    <w:rsid w:val="001E447A"/>
    <w:rsid w:val="0020298F"/>
    <w:rsid w:val="002A359E"/>
    <w:rsid w:val="00397997"/>
    <w:rsid w:val="003B053C"/>
    <w:rsid w:val="00405B84"/>
    <w:rsid w:val="00516AD2"/>
    <w:rsid w:val="005E0AE8"/>
    <w:rsid w:val="006C7B08"/>
    <w:rsid w:val="007D410F"/>
    <w:rsid w:val="00915257"/>
    <w:rsid w:val="00A84150"/>
    <w:rsid w:val="00BF3CF1"/>
    <w:rsid w:val="00C927EC"/>
    <w:rsid w:val="00D67BC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7</cp:revision>
  <cp:lastPrinted>2016-10-07T23:37:00Z</cp:lastPrinted>
  <dcterms:created xsi:type="dcterms:W3CDTF">2016-10-07T08:58:00Z</dcterms:created>
  <dcterms:modified xsi:type="dcterms:W3CDTF">2016-10-07T23:39:00Z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